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846" w:rsidRPr="00F12EEB" w:rsidRDefault="00DC7846" w:rsidP="00DD7735">
      <w:pPr>
        <w:spacing w:beforeLines="50" w:before="156"/>
        <w:jc w:val="center"/>
        <w:rPr>
          <w:spacing w:val="36"/>
          <w:sz w:val="52"/>
        </w:rPr>
      </w:pPr>
      <w:r w:rsidRPr="00F12EEB">
        <w:rPr>
          <w:rFonts w:eastAsia="黑体"/>
          <w:b/>
          <w:spacing w:val="36"/>
          <w:sz w:val="52"/>
        </w:rPr>
        <w:t>中国矿业大学教务部</w:t>
      </w:r>
    </w:p>
    <w:p w:rsidR="00DC7846" w:rsidRPr="00F12EEB" w:rsidRDefault="007607F3" w:rsidP="00DD7735">
      <w:pPr>
        <w:spacing w:beforeLines="50" w:before="156"/>
        <w:jc w:val="center"/>
        <w:rPr>
          <w:rFonts w:eastAsia="楷体_GB2312"/>
          <w:sz w:val="32"/>
        </w:rPr>
      </w:pPr>
      <w:r>
        <w:rPr>
          <w:rFonts w:eastAsia="楷体_GB2312" w:hint="eastAsia"/>
          <w:sz w:val="32"/>
        </w:rPr>
        <w:t>联合</w:t>
      </w:r>
      <w:r w:rsidR="00DC7846" w:rsidRPr="00F12EEB">
        <w:rPr>
          <w:rFonts w:eastAsia="楷体_GB2312"/>
          <w:sz w:val="32"/>
        </w:rPr>
        <w:t>通知（</w:t>
      </w:r>
      <w:r w:rsidR="00DC7846" w:rsidRPr="00F12EEB">
        <w:rPr>
          <w:rFonts w:eastAsia="楷体_GB2312"/>
          <w:sz w:val="32"/>
        </w:rPr>
        <w:t>201</w:t>
      </w:r>
      <w:r w:rsidR="005A523C">
        <w:rPr>
          <w:rFonts w:eastAsia="楷体_GB2312" w:hint="eastAsia"/>
          <w:sz w:val="32"/>
        </w:rPr>
        <w:t>7</w:t>
      </w:r>
      <w:r w:rsidR="00DC7846" w:rsidRPr="00F12EEB">
        <w:rPr>
          <w:rFonts w:eastAsia="楷体_GB2312"/>
          <w:sz w:val="32"/>
        </w:rPr>
        <w:t>）第</w:t>
      </w:r>
      <w:r w:rsidR="000A0626">
        <w:rPr>
          <w:rFonts w:eastAsia="楷体_GB2312" w:hint="eastAsia"/>
          <w:sz w:val="32"/>
        </w:rPr>
        <w:t>27</w:t>
      </w:r>
      <w:r w:rsidR="00DC7846" w:rsidRPr="00F12EEB">
        <w:rPr>
          <w:rFonts w:eastAsia="楷体_GB2312"/>
          <w:sz w:val="32"/>
        </w:rPr>
        <w:t>号</w:t>
      </w:r>
    </w:p>
    <w:p w:rsidR="00DC7846" w:rsidRPr="00F12EEB" w:rsidRDefault="00DD7735" w:rsidP="00F43D82">
      <w:pPr>
        <w:pStyle w:val="a5"/>
        <w:spacing w:beforeLines="50" w:before="156" w:afterLines="50" w:after="156"/>
        <w:jc w:val="center"/>
        <w:rPr>
          <w:rFonts w:ascii="Times New Roman" w:eastAsia="黑体" w:hAnsi="Times New Roman"/>
          <w:sz w:val="32"/>
          <w:szCs w:val="32"/>
        </w:rPr>
      </w:pPr>
      <w:r>
        <w:rPr>
          <w:rFonts w:ascii="Times New Roman" w:hAnsi="Times New Roman"/>
          <w:b/>
          <w:noProof/>
          <w:sz w:val="32"/>
          <w:szCs w:val="32"/>
        </w:rPr>
        <mc:AlternateContent>
          <mc:Choice Requires="wps">
            <w:drawing>
              <wp:inline distT="0" distB="0" distL="0" distR="0">
                <wp:extent cx="5534025" cy="0"/>
                <wp:effectExtent l="0" t="19050" r="9525" b="19050"/>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3402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Line 2" o:spid="_x0000_s1026" style="flip:y;visibility:visible;mso-wrap-style:square;mso-left-percent:-10001;mso-top-percent:-10001;mso-position-horizontal:absolute;mso-position-horizontal-relative:char;mso-position-vertical:absolute;mso-position-vertical-relative:line;mso-left-percent:-10001;mso-top-percent:-10001" from="0,0" to="435.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" strokeweight="3pt">
                <v:stroke linestyle="thinThin"/>
                <w10:anchorlock/>
              </v:line>
            </w:pict>
          </mc:Fallback>
        </mc:AlternateContent>
      </w:r>
      <w:r w:rsidR="00DC7846" w:rsidRPr="00660B94">
        <w:rPr>
          <w:rFonts w:ascii="Times New Roman" w:eastAsia="黑体" w:hAnsi="Times New Roman"/>
          <w:sz w:val="36"/>
          <w:szCs w:val="36"/>
        </w:rPr>
        <w:t>关</w:t>
      </w:r>
      <w:r w:rsidR="00F43D82" w:rsidRPr="00660B94">
        <w:rPr>
          <w:rFonts w:ascii="Times New Roman" w:eastAsia="黑体" w:hAnsi="Times New Roman" w:hint="eastAsia"/>
          <w:sz w:val="36"/>
          <w:szCs w:val="36"/>
        </w:rPr>
        <w:t>于</w:t>
      </w:r>
      <w:r w:rsidR="009932F4" w:rsidRPr="009932F4">
        <w:rPr>
          <w:rFonts w:ascii="Times New Roman" w:eastAsia="黑体" w:hAnsi="Times New Roman" w:hint="eastAsia"/>
          <w:sz w:val="36"/>
          <w:szCs w:val="36"/>
        </w:rPr>
        <w:t>做好</w:t>
      </w:r>
      <w:r w:rsidR="009932F4" w:rsidRPr="009932F4">
        <w:rPr>
          <w:rFonts w:ascii="Times New Roman" w:eastAsia="黑体" w:hAnsi="Times New Roman" w:hint="eastAsia"/>
          <w:sz w:val="36"/>
          <w:szCs w:val="36"/>
        </w:rPr>
        <w:t>2017</w:t>
      </w:r>
      <w:r w:rsidR="009932F4" w:rsidRPr="009932F4">
        <w:rPr>
          <w:rFonts w:ascii="Times New Roman" w:eastAsia="黑体" w:hAnsi="Times New Roman" w:hint="eastAsia"/>
          <w:sz w:val="36"/>
          <w:szCs w:val="36"/>
        </w:rPr>
        <w:t>年下半年各级“大学生创新创业训练计划”项目中期检查和结题验收的通知</w:t>
      </w:r>
    </w:p>
    <w:p w:rsidR="00DC7846" w:rsidRPr="000D0AFC" w:rsidRDefault="00DC7846" w:rsidP="000D0AFC">
      <w:pPr>
        <w:pStyle w:val="a5"/>
        <w:spacing w:afterLines="50" w:after="156" w:line="520" w:lineRule="exact"/>
        <w:rPr>
          <w:rFonts w:ascii="仿宋_GB2312" w:eastAsia="仿宋_GB2312" w:hAnsi="Times New Roman"/>
          <w:b/>
          <w:sz w:val="30"/>
          <w:szCs w:val="30"/>
        </w:rPr>
      </w:pPr>
      <w:r w:rsidRPr="000D0AFC">
        <w:rPr>
          <w:rFonts w:ascii="仿宋_GB2312" w:eastAsia="仿宋_GB2312" w:hAnsi="Times New Roman" w:hint="eastAsia"/>
          <w:b/>
          <w:sz w:val="30"/>
          <w:szCs w:val="30"/>
        </w:rPr>
        <w:t>各</w:t>
      </w:r>
      <w:r w:rsidR="009932F4" w:rsidRPr="009932F4">
        <w:rPr>
          <w:rFonts w:ascii="仿宋_GB2312" w:eastAsia="仿宋_GB2312" w:hAnsi="Times New Roman" w:hint="eastAsia"/>
          <w:b/>
          <w:sz w:val="30"/>
          <w:szCs w:val="30"/>
        </w:rPr>
        <w:t>学院，有关单位：</w:t>
      </w:r>
    </w:p>
    <w:p w:rsidR="009932F4" w:rsidRPr="009932F4" w:rsidRDefault="005365C9" w:rsidP="009932F4">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为</w:t>
      </w:r>
      <w:r w:rsidR="009932F4" w:rsidRPr="009932F4">
        <w:rPr>
          <w:rFonts w:ascii="仿宋_GB2312" w:eastAsia="仿宋_GB2312" w:hint="eastAsia"/>
          <w:sz w:val="30"/>
          <w:szCs w:val="30"/>
        </w:rPr>
        <w:t>加强我校大学生创新创业训练计划项目过程管理，提高项目完成质量，根据《中国矿业大学“本科教学工程”国家级大学生创新创业训练计划项目管理办法》（中矿大教字[2012]10号）等文件精神，现决定对我校大学生创新创业训练计划项目进行中期检查和结题验收工作。具体事项通知如下：</w:t>
      </w:r>
    </w:p>
    <w:p w:rsidR="009932F4" w:rsidRPr="009932F4" w:rsidRDefault="009932F4" w:rsidP="009932F4">
      <w:pPr>
        <w:spacing w:afterLines="50" w:after="156" w:line="520" w:lineRule="exact"/>
        <w:ind w:firstLineChars="200" w:firstLine="602"/>
        <w:rPr>
          <w:rFonts w:ascii="仿宋_GB2312" w:eastAsia="仿宋_GB2312"/>
          <w:b/>
          <w:sz w:val="30"/>
          <w:szCs w:val="30"/>
        </w:rPr>
      </w:pPr>
      <w:r w:rsidRPr="009932F4">
        <w:rPr>
          <w:rFonts w:ascii="仿宋_GB2312" w:eastAsia="仿宋_GB2312" w:hint="eastAsia"/>
          <w:b/>
          <w:sz w:val="30"/>
          <w:szCs w:val="30"/>
        </w:rPr>
        <w:t>一、组织管理</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 xml:space="preserve"> 1.本次中期检查和结题验收由各单位自行组织开展，大学生创新训练中心全面进行督导。创业类项目由校团委负责，大</w:t>
      </w:r>
      <w:proofErr w:type="gramStart"/>
      <w:r w:rsidRPr="009932F4">
        <w:rPr>
          <w:rFonts w:ascii="仿宋_GB2312" w:eastAsia="仿宋_GB2312" w:hint="eastAsia"/>
          <w:sz w:val="30"/>
          <w:szCs w:val="30"/>
        </w:rPr>
        <w:t>创中心</w:t>
      </w:r>
      <w:proofErr w:type="gramEnd"/>
      <w:r w:rsidRPr="009932F4">
        <w:rPr>
          <w:rFonts w:ascii="仿宋_GB2312" w:eastAsia="仿宋_GB2312" w:hint="eastAsia"/>
          <w:sz w:val="30"/>
          <w:szCs w:val="30"/>
        </w:rPr>
        <w:t>和低碳能源研究院负责各自的项目，科研平台的项目由大学生创新训练中心负责，其余项目根据主持人所在学院由各学院负责。组织形式可采取现场答辩或集中评审，国家级、省级和校级重点项目原则上须采用现场答辩的形式，专家组成员一般不少于5人。</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2.中期检查和结题验收可同期或分期进行，须于2017年12月24日(周日)之前完成，具体时间和安排由各单位自行制定并通知学生。</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3.各单位将制定好的答辩安排（附件6）以“xx单位-17年</w:t>
      </w:r>
      <w:r w:rsidRPr="009932F4">
        <w:rPr>
          <w:rFonts w:ascii="仿宋_GB2312" w:eastAsia="仿宋_GB2312" w:hint="eastAsia"/>
          <w:sz w:val="30"/>
          <w:szCs w:val="30"/>
        </w:rPr>
        <w:lastRenderedPageBreak/>
        <w:t>下半年大创中期和结题答辩安排”命名，于2017年12月13日(周三)前，发送至邮箱：itccx@cumt.edu.cn，届时将安排专家进行督导检查。</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 xml:space="preserve"> </w:t>
      </w:r>
      <w:r w:rsidRPr="009932F4">
        <w:rPr>
          <w:rFonts w:ascii="仿宋_GB2312" w:eastAsia="仿宋_GB2312" w:hint="eastAsia"/>
          <w:b/>
          <w:sz w:val="30"/>
          <w:szCs w:val="30"/>
        </w:rPr>
        <w:t>二、中期检查答辩具体要求</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1.需进行中期检查的项目为： 2017年立项的国家级创业训练项目，省级、校级创新训练项目。</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2.项目负责人须填写《中国矿业大学‘大学生创新训练计划’项目中期检查报告书》（附件1）并由指导教师签署意见，将纸质版和电子版交至学院教学办公室，上交时限以各学院通知为准。同时登录江苏省（省级）或学校（国家级、校级）“实践教学系统”完成大学生创新训练中期检查在线填报工作。</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3.采取现场答辩的形式进行中期检查时，分为项目负责人汇报和专家提问两部分限时进行，总时长为7-10分钟，具体时间安排由各单位根据情况具体制定。汇报方式为PPT，汇报内容主要包括项目完成情况和阶段性成果、项目进展过程中存在的困难和问题、项目下一步研究计划、项目已使用经费明细等方面。</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4．各学院务必于12月27日前，在线完成大学生创新训练计划项目（国家级、省级）的中期检查审核工作。</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 xml:space="preserve"> </w:t>
      </w:r>
      <w:r w:rsidRPr="009932F4">
        <w:rPr>
          <w:rFonts w:ascii="仿宋_GB2312" w:eastAsia="仿宋_GB2312" w:hint="eastAsia"/>
          <w:b/>
          <w:sz w:val="30"/>
          <w:szCs w:val="30"/>
        </w:rPr>
        <w:t>三、结题验收具体要求</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1.需进行结题验收的项目为17年以前立项的提前或延期结题的项目。</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2.项目负责人须填写《“大学生创新训练计划”项目结题报告》（附件2）并由指导教师签署意见，将纸质版和电子版在验收前交至学院教学办公室，上交时限以各学院通知为准。同时还</w:t>
      </w:r>
      <w:r w:rsidRPr="009932F4">
        <w:rPr>
          <w:rFonts w:ascii="仿宋_GB2312" w:eastAsia="仿宋_GB2312" w:hint="eastAsia"/>
          <w:sz w:val="30"/>
          <w:szCs w:val="30"/>
        </w:rPr>
        <w:lastRenderedPageBreak/>
        <w:t>要进行结题材料的在线填报工作，省级项目登录“江苏省大学生实践创新训练计划平台”（网址：http://jscx.njnu.edu.cn）；国家级和校级项目登录学校“实践教学系统”。</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3.将公开发表的论文、申请专利的复印件、研究报告以及项目开展过程中的实验原始记录本、调研原始问卷、访谈记录、照片（成果为实物的，提供实物照片和说明）等支撑材料作为结题报告书的附件。</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4.采取现场答辩的形式进行结题验收时，分为项目负责人汇报和专家提问两部分限时进行，总时长为7-10分钟，具体时间安排由各单位根据情况制定。汇报方式为PPT，汇报内容包括项目意义、项目创新点及特色、项目完成情况、项目取得的成果、项目使用经费明细等方面。</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5.不参加结题验收的项目视为自动终止，特殊情况需延期结题或者更换项目负责任人的项目，必须理由充分并递交书面申请，经指导教师、学院主管院长签字认可并加盖学院公章后报大学生创新训练中心备案。</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6. 各单位务必于12月27日前，在线完成国家级和校级大学生创新训练计划项目的结题验收审核工作。</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 xml:space="preserve"> </w:t>
      </w:r>
      <w:r w:rsidRPr="009932F4">
        <w:rPr>
          <w:rFonts w:ascii="仿宋_GB2312" w:eastAsia="仿宋_GB2312" w:hint="eastAsia"/>
          <w:b/>
          <w:sz w:val="30"/>
          <w:szCs w:val="30"/>
        </w:rPr>
        <w:t>四、评审要求</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 xml:space="preserve"> 1.评审专家依据“大学生创新训练项目评审要点”（附件3）对项目进行评审。</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 xml:space="preserve"> 2.中期检查评审成绩分为“通过”和“不通过”两个等级，结题验收评审成绩分为“优秀”、“良好”、“合格”和“不合格”四个等级。</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lastRenderedPageBreak/>
        <w:t xml:space="preserve"> 3.评审结束后，评审专家合议形成专家组最终评审结果并由组长负责填写评审意见。</w:t>
      </w:r>
    </w:p>
    <w:p w:rsidR="009932F4" w:rsidRPr="009932F4" w:rsidRDefault="009932F4" w:rsidP="009932F4">
      <w:pPr>
        <w:spacing w:afterLines="50" w:after="156" w:line="520" w:lineRule="exact"/>
        <w:ind w:firstLineChars="200" w:firstLine="602"/>
        <w:rPr>
          <w:rFonts w:ascii="仿宋_GB2312" w:eastAsia="仿宋_GB2312"/>
          <w:b/>
          <w:sz w:val="30"/>
          <w:szCs w:val="30"/>
        </w:rPr>
      </w:pPr>
      <w:r w:rsidRPr="009932F4">
        <w:rPr>
          <w:rFonts w:ascii="仿宋_GB2312" w:eastAsia="仿宋_GB2312" w:hint="eastAsia"/>
          <w:b/>
          <w:sz w:val="30"/>
          <w:szCs w:val="30"/>
        </w:rPr>
        <w:t>五、评审结果</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 xml:space="preserve"> 1.中期检查评审成绩为“通过”的项目继续开展研究；评审成绩为“不通过”的项目，将限期进行整改，整改方案在一周内以书面形式上交学院教学办公室。</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 xml:space="preserve"> 2.结题验收评审成绩为“不合格”的项目，将限期进行整改。整改方案在一周内以书面的形式上交学院教学办公室，经专家审议通过的，安排下一期结题验收。</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 xml:space="preserve"> </w:t>
      </w:r>
      <w:r w:rsidRPr="009932F4">
        <w:rPr>
          <w:rFonts w:ascii="仿宋_GB2312" w:eastAsia="仿宋_GB2312" w:hint="eastAsia"/>
          <w:b/>
          <w:sz w:val="30"/>
          <w:szCs w:val="30"/>
        </w:rPr>
        <w:t>六、其他</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 xml:space="preserve"> 1.中期检查和结题验收工作结束后，各单位须于2017年12月31日前将“各级项目中期检查情况汇总表”（附件4）和“各级项目结题情况汇总表”（附件5）纸质版交至大学生创新教育基地（博物馆西厅一层），汇总表、《中期检查报告》（命名为:项目级别+负责人姓名中期报告）和《结题验收报告》（命名为：项目级别+负责人姓名结题报告）电子版以“xx单位—创新创业训练中期和结题”命名，打包一次性发送至邮箱：itccx@cumt.edu.cn。</w:t>
      </w:r>
    </w:p>
    <w:p w:rsidR="009932F4" w:rsidRPr="009932F4"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 xml:space="preserve"> 2.各学院负责存档学生提交的:《项目结题报告》、《项目中期检查报告》、公开发表的论文或专利的复印件、研究报告以及项目开展的照片（成果为实物的，提供实物照片和说明）、实验原始记录本、调研原始问卷、访谈记录等材料和专家评审打分表。</w:t>
      </w:r>
    </w:p>
    <w:p w:rsidR="009932F4" w:rsidRDefault="009932F4" w:rsidP="009932F4">
      <w:pPr>
        <w:spacing w:afterLines="50" w:after="156" w:line="520" w:lineRule="exact"/>
        <w:ind w:firstLineChars="200" w:firstLine="600"/>
        <w:rPr>
          <w:rFonts w:ascii="仿宋_GB2312" w:eastAsia="仿宋_GB2312"/>
          <w:sz w:val="30"/>
          <w:szCs w:val="30"/>
        </w:rPr>
      </w:pPr>
    </w:p>
    <w:p w:rsidR="000D0AFC" w:rsidRPr="000D0AFC" w:rsidRDefault="009932F4" w:rsidP="009932F4">
      <w:pPr>
        <w:spacing w:afterLines="50" w:after="156" w:line="520" w:lineRule="exact"/>
        <w:ind w:firstLineChars="200" w:firstLine="600"/>
        <w:rPr>
          <w:rFonts w:ascii="仿宋_GB2312" w:eastAsia="仿宋_GB2312"/>
          <w:sz w:val="30"/>
          <w:szCs w:val="30"/>
        </w:rPr>
      </w:pPr>
      <w:r w:rsidRPr="009932F4">
        <w:rPr>
          <w:rFonts w:ascii="仿宋_GB2312" w:eastAsia="仿宋_GB2312" w:hint="eastAsia"/>
          <w:sz w:val="30"/>
          <w:szCs w:val="30"/>
        </w:rPr>
        <w:t>联系人：王建  韩国芝</w:t>
      </w:r>
      <w:r>
        <w:rPr>
          <w:rFonts w:ascii="仿宋_GB2312" w:eastAsia="仿宋_GB2312" w:hint="eastAsia"/>
          <w:sz w:val="30"/>
          <w:szCs w:val="30"/>
        </w:rPr>
        <w:t xml:space="preserve">     </w:t>
      </w:r>
      <w:r w:rsidRPr="009932F4">
        <w:rPr>
          <w:rFonts w:ascii="仿宋_GB2312" w:eastAsia="仿宋_GB2312" w:hint="eastAsia"/>
          <w:sz w:val="30"/>
          <w:szCs w:val="30"/>
        </w:rPr>
        <w:t>电话：83593668</w:t>
      </w:r>
    </w:p>
    <w:p w:rsidR="000D0AFC" w:rsidRPr="00D469BB" w:rsidRDefault="000D0AFC" w:rsidP="000D0AFC">
      <w:pPr>
        <w:spacing w:afterLines="50" w:after="156" w:line="520" w:lineRule="exact"/>
        <w:ind w:firstLineChars="200" w:firstLine="600"/>
        <w:rPr>
          <w:rFonts w:ascii="仿宋_GB2312" w:eastAsia="仿宋_GB2312"/>
          <w:sz w:val="30"/>
          <w:szCs w:val="30"/>
        </w:rPr>
      </w:pPr>
    </w:p>
    <w:p w:rsidR="000D0AFC" w:rsidRDefault="000D0AFC" w:rsidP="004F1DAC">
      <w:pPr>
        <w:spacing w:afterLines="50" w:after="156" w:line="520" w:lineRule="exact"/>
        <w:ind w:firstLineChars="200" w:firstLine="600"/>
        <w:rPr>
          <w:rFonts w:ascii="仿宋_GB2312" w:eastAsia="仿宋_GB2312"/>
          <w:sz w:val="30"/>
          <w:szCs w:val="30"/>
        </w:rPr>
      </w:pPr>
      <w:r w:rsidRPr="000D0AFC">
        <w:rPr>
          <w:rFonts w:ascii="仿宋_GB2312" w:eastAsia="仿宋_GB2312" w:hint="eastAsia"/>
          <w:sz w:val="30"/>
          <w:szCs w:val="30"/>
        </w:rPr>
        <w:t>附件：</w:t>
      </w:r>
      <w:r w:rsidR="005203D0" w:rsidRPr="005203D0">
        <w:rPr>
          <w:rFonts w:ascii="仿宋_GB2312" w:eastAsia="仿宋_GB2312" w:hint="eastAsia"/>
          <w:sz w:val="30"/>
          <w:szCs w:val="30"/>
        </w:rPr>
        <w:t xml:space="preserve"> 1-1</w:t>
      </w:r>
      <w:r w:rsidR="005203D0">
        <w:rPr>
          <w:rFonts w:ascii="仿宋_GB2312" w:eastAsia="仿宋_GB2312" w:hint="eastAsia"/>
          <w:sz w:val="30"/>
          <w:szCs w:val="30"/>
        </w:rPr>
        <w:t>.</w:t>
      </w:r>
      <w:r w:rsidR="005203D0" w:rsidRPr="005203D0">
        <w:rPr>
          <w:rFonts w:ascii="仿宋_GB2312" w:eastAsia="仿宋_GB2312" w:hint="eastAsia"/>
          <w:sz w:val="30"/>
          <w:szCs w:val="30"/>
        </w:rPr>
        <w:t>国家级、校级“大学生创新训练计划”项目中期检查报告</w:t>
      </w:r>
    </w:p>
    <w:p w:rsidR="005203D0" w:rsidRDefault="005203D0" w:rsidP="005203D0">
      <w:pPr>
        <w:spacing w:afterLines="50" w:after="156" w:line="520" w:lineRule="exact"/>
        <w:ind w:firstLineChars="550" w:firstLine="1650"/>
        <w:rPr>
          <w:rFonts w:ascii="仿宋_GB2312" w:eastAsia="仿宋_GB2312"/>
          <w:sz w:val="30"/>
          <w:szCs w:val="30"/>
        </w:rPr>
      </w:pPr>
      <w:r w:rsidRPr="005203D0">
        <w:rPr>
          <w:rFonts w:ascii="仿宋_GB2312" w:eastAsia="仿宋_GB2312" w:hint="eastAsia"/>
          <w:sz w:val="30"/>
          <w:szCs w:val="30"/>
        </w:rPr>
        <w:t>1-2</w:t>
      </w:r>
      <w:r>
        <w:rPr>
          <w:rFonts w:ascii="仿宋_GB2312" w:eastAsia="仿宋_GB2312" w:hint="eastAsia"/>
          <w:sz w:val="30"/>
          <w:szCs w:val="30"/>
        </w:rPr>
        <w:t>.</w:t>
      </w:r>
      <w:r w:rsidRPr="005203D0">
        <w:rPr>
          <w:rFonts w:ascii="仿宋_GB2312" w:eastAsia="仿宋_GB2312" w:hint="eastAsia"/>
          <w:sz w:val="30"/>
          <w:szCs w:val="30"/>
        </w:rPr>
        <w:t>省级“大学生创新训练计划”项目中期检查报告</w:t>
      </w:r>
    </w:p>
    <w:p w:rsidR="005203D0" w:rsidRDefault="005203D0" w:rsidP="005203D0">
      <w:pPr>
        <w:spacing w:afterLines="50" w:after="156" w:line="520" w:lineRule="exact"/>
        <w:ind w:firstLineChars="550" w:firstLine="1650"/>
        <w:rPr>
          <w:rFonts w:ascii="仿宋_GB2312" w:eastAsia="仿宋_GB2312"/>
          <w:sz w:val="30"/>
          <w:szCs w:val="30"/>
        </w:rPr>
      </w:pPr>
      <w:r w:rsidRPr="005203D0">
        <w:rPr>
          <w:rFonts w:ascii="仿宋_GB2312" w:eastAsia="仿宋_GB2312" w:hint="eastAsia"/>
          <w:sz w:val="30"/>
          <w:szCs w:val="30"/>
        </w:rPr>
        <w:t>2-1</w:t>
      </w:r>
      <w:r>
        <w:rPr>
          <w:rFonts w:ascii="仿宋_GB2312" w:eastAsia="仿宋_GB2312" w:hint="eastAsia"/>
          <w:sz w:val="30"/>
          <w:szCs w:val="30"/>
        </w:rPr>
        <w:t>.</w:t>
      </w:r>
      <w:r w:rsidRPr="005203D0">
        <w:rPr>
          <w:rFonts w:ascii="仿宋_GB2312" w:eastAsia="仿宋_GB2312" w:hint="eastAsia"/>
          <w:sz w:val="30"/>
          <w:szCs w:val="30"/>
        </w:rPr>
        <w:t>国家级、校级“大学生创新训练计划”项目结题报告</w:t>
      </w:r>
    </w:p>
    <w:p w:rsidR="005203D0" w:rsidRDefault="005203D0" w:rsidP="005203D0">
      <w:pPr>
        <w:spacing w:afterLines="50" w:after="156" w:line="520" w:lineRule="exact"/>
        <w:ind w:firstLineChars="550" w:firstLine="1650"/>
        <w:rPr>
          <w:rFonts w:ascii="仿宋_GB2312" w:eastAsia="仿宋_GB2312"/>
          <w:sz w:val="30"/>
          <w:szCs w:val="30"/>
        </w:rPr>
      </w:pPr>
      <w:r w:rsidRPr="005203D0">
        <w:rPr>
          <w:rFonts w:ascii="仿宋_GB2312" w:eastAsia="仿宋_GB2312" w:hint="eastAsia"/>
          <w:sz w:val="30"/>
          <w:szCs w:val="30"/>
        </w:rPr>
        <w:t>2-2</w:t>
      </w:r>
      <w:r>
        <w:rPr>
          <w:rFonts w:ascii="仿宋_GB2312" w:eastAsia="仿宋_GB2312" w:hint="eastAsia"/>
          <w:sz w:val="30"/>
          <w:szCs w:val="30"/>
        </w:rPr>
        <w:t>.</w:t>
      </w:r>
      <w:r w:rsidRPr="005203D0">
        <w:rPr>
          <w:rFonts w:ascii="仿宋_GB2312" w:eastAsia="仿宋_GB2312" w:hint="eastAsia"/>
          <w:sz w:val="30"/>
          <w:szCs w:val="30"/>
        </w:rPr>
        <w:t>省级“大学生创新训练计划</w:t>
      </w:r>
      <w:r w:rsidR="0037084E">
        <w:rPr>
          <w:rFonts w:ascii="仿宋_GB2312" w:eastAsia="仿宋_GB2312" w:hint="eastAsia"/>
          <w:sz w:val="30"/>
          <w:szCs w:val="30"/>
        </w:rPr>
        <w:t>”</w:t>
      </w:r>
      <w:r w:rsidRPr="005203D0">
        <w:rPr>
          <w:rFonts w:ascii="仿宋_GB2312" w:eastAsia="仿宋_GB2312" w:hint="eastAsia"/>
          <w:sz w:val="30"/>
          <w:szCs w:val="30"/>
        </w:rPr>
        <w:t>项目结题申请书</w:t>
      </w:r>
    </w:p>
    <w:p w:rsidR="005203D0" w:rsidRDefault="005203D0" w:rsidP="005203D0">
      <w:pPr>
        <w:spacing w:afterLines="50" w:after="156" w:line="520" w:lineRule="exact"/>
        <w:ind w:firstLineChars="550" w:firstLine="1650"/>
        <w:rPr>
          <w:rFonts w:ascii="仿宋_GB2312" w:eastAsia="仿宋_GB2312"/>
          <w:sz w:val="30"/>
          <w:szCs w:val="30"/>
        </w:rPr>
      </w:pPr>
      <w:r w:rsidRPr="005203D0">
        <w:rPr>
          <w:rFonts w:ascii="仿宋_GB2312" w:eastAsia="仿宋_GB2312" w:hint="eastAsia"/>
          <w:sz w:val="30"/>
          <w:szCs w:val="30"/>
        </w:rPr>
        <w:t>3</w:t>
      </w:r>
      <w:r>
        <w:rPr>
          <w:rFonts w:ascii="仿宋_GB2312" w:eastAsia="仿宋_GB2312" w:hint="eastAsia"/>
          <w:sz w:val="30"/>
          <w:szCs w:val="30"/>
        </w:rPr>
        <w:t>.</w:t>
      </w:r>
      <w:r w:rsidRPr="005203D0">
        <w:rPr>
          <w:rFonts w:ascii="仿宋_GB2312" w:eastAsia="仿宋_GB2312" w:hint="eastAsia"/>
          <w:sz w:val="30"/>
          <w:szCs w:val="30"/>
        </w:rPr>
        <w:t>大学生创新训练项目评审要点</w:t>
      </w:r>
    </w:p>
    <w:p w:rsidR="005203D0" w:rsidRDefault="005203D0" w:rsidP="005203D0">
      <w:pPr>
        <w:spacing w:afterLines="50" w:after="156" w:line="520" w:lineRule="exact"/>
        <w:ind w:firstLineChars="550" w:firstLine="1650"/>
        <w:rPr>
          <w:rFonts w:ascii="仿宋_GB2312" w:eastAsia="仿宋_GB2312"/>
          <w:sz w:val="30"/>
          <w:szCs w:val="30"/>
        </w:rPr>
      </w:pPr>
      <w:r w:rsidRPr="005203D0">
        <w:rPr>
          <w:rFonts w:ascii="仿宋_GB2312" w:eastAsia="仿宋_GB2312" w:hint="eastAsia"/>
          <w:sz w:val="30"/>
          <w:szCs w:val="30"/>
        </w:rPr>
        <w:t>4</w:t>
      </w:r>
      <w:r>
        <w:rPr>
          <w:rFonts w:ascii="仿宋_GB2312" w:eastAsia="仿宋_GB2312" w:hint="eastAsia"/>
          <w:sz w:val="30"/>
          <w:szCs w:val="30"/>
        </w:rPr>
        <w:t>.</w:t>
      </w:r>
      <w:r w:rsidRPr="005203D0">
        <w:rPr>
          <w:rFonts w:ascii="仿宋_GB2312" w:eastAsia="仿宋_GB2312" w:hint="eastAsia"/>
          <w:sz w:val="30"/>
          <w:szCs w:val="30"/>
        </w:rPr>
        <w:t>各级项目中期检查情况汇总表</w:t>
      </w:r>
      <w:bookmarkStart w:id="0" w:name="_GoBack"/>
      <w:bookmarkEnd w:id="0"/>
    </w:p>
    <w:p w:rsidR="005203D0" w:rsidRDefault="005203D0" w:rsidP="005203D0">
      <w:pPr>
        <w:spacing w:afterLines="50" w:after="156" w:line="520" w:lineRule="exact"/>
        <w:ind w:firstLineChars="550" w:firstLine="1650"/>
        <w:rPr>
          <w:rFonts w:ascii="仿宋_GB2312" w:eastAsia="仿宋_GB2312"/>
          <w:sz w:val="30"/>
          <w:szCs w:val="30"/>
        </w:rPr>
      </w:pPr>
      <w:r w:rsidRPr="005203D0">
        <w:rPr>
          <w:rFonts w:ascii="仿宋_GB2312" w:eastAsia="仿宋_GB2312" w:hint="eastAsia"/>
          <w:sz w:val="30"/>
          <w:szCs w:val="30"/>
        </w:rPr>
        <w:t>5</w:t>
      </w:r>
      <w:r>
        <w:rPr>
          <w:rFonts w:ascii="仿宋_GB2312" w:eastAsia="仿宋_GB2312" w:hint="eastAsia"/>
          <w:sz w:val="30"/>
          <w:szCs w:val="30"/>
        </w:rPr>
        <w:t>.</w:t>
      </w:r>
      <w:r w:rsidRPr="005203D0">
        <w:rPr>
          <w:rFonts w:ascii="仿宋_GB2312" w:eastAsia="仿宋_GB2312" w:hint="eastAsia"/>
          <w:sz w:val="30"/>
          <w:szCs w:val="30"/>
        </w:rPr>
        <w:t>各级项目结题情况汇总表</w:t>
      </w:r>
    </w:p>
    <w:p w:rsidR="005203D0" w:rsidRDefault="005203D0" w:rsidP="005203D0">
      <w:pPr>
        <w:spacing w:afterLines="50" w:after="156" w:line="520" w:lineRule="exact"/>
        <w:ind w:firstLineChars="550" w:firstLine="1650"/>
        <w:rPr>
          <w:rFonts w:ascii="仿宋_GB2312" w:eastAsia="仿宋_GB2312"/>
          <w:sz w:val="30"/>
          <w:szCs w:val="30"/>
        </w:rPr>
      </w:pPr>
      <w:r w:rsidRPr="005203D0">
        <w:rPr>
          <w:rFonts w:ascii="仿宋_GB2312" w:eastAsia="仿宋_GB2312" w:hint="eastAsia"/>
          <w:sz w:val="30"/>
          <w:szCs w:val="30"/>
        </w:rPr>
        <w:t>6</w:t>
      </w:r>
      <w:r>
        <w:rPr>
          <w:rFonts w:ascii="仿宋_GB2312" w:eastAsia="仿宋_GB2312" w:hint="eastAsia"/>
          <w:sz w:val="30"/>
          <w:szCs w:val="30"/>
        </w:rPr>
        <w:t>.</w:t>
      </w:r>
      <w:r w:rsidRPr="005203D0">
        <w:rPr>
          <w:rFonts w:ascii="仿宋_GB2312" w:eastAsia="仿宋_GB2312" w:hint="eastAsia"/>
          <w:sz w:val="30"/>
          <w:szCs w:val="30"/>
        </w:rPr>
        <w:t>中期和结题答辩安排</w:t>
      </w:r>
    </w:p>
    <w:p w:rsidR="005203D0" w:rsidRDefault="005203D0" w:rsidP="005203D0">
      <w:pPr>
        <w:spacing w:afterLines="50" w:after="156" w:line="520" w:lineRule="exact"/>
        <w:ind w:firstLineChars="550" w:firstLine="1650"/>
        <w:rPr>
          <w:rFonts w:ascii="仿宋_GB2312" w:eastAsia="仿宋_GB2312"/>
          <w:sz w:val="30"/>
          <w:szCs w:val="30"/>
        </w:rPr>
      </w:pPr>
      <w:r w:rsidRPr="005203D0">
        <w:rPr>
          <w:rFonts w:ascii="仿宋_GB2312" w:eastAsia="仿宋_GB2312" w:hint="eastAsia"/>
          <w:sz w:val="30"/>
          <w:szCs w:val="30"/>
        </w:rPr>
        <w:t>7</w:t>
      </w:r>
      <w:r>
        <w:rPr>
          <w:rFonts w:ascii="仿宋_GB2312" w:eastAsia="仿宋_GB2312" w:hint="eastAsia"/>
          <w:sz w:val="30"/>
          <w:szCs w:val="30"/>
        </w:rPr>
        <w:t>.</w:t>
      </w:r>
      <w:r w:rsidRPr="005203D0">
        <w:rPr>
          <w:rFonts w:ascii="仿宋_GB2312" w:eastAsia="仿宋_GB2312" w:hint="eastAsia"/>
          <w:sz w:val="30"/>
          <w:szCs w:val="30"/>
        </w:rPr>
        <w:t>2017年各级大学生创新训练计划立项名单</w:t>
      </w:r>
    </w:p>
    <w:p w:rsidR="003F4AF2" w:rsidRPr="00B00C3C" w:rsidRDefault="003F4AF2" w:rsidP="000905DA">
      <w:pPr>
        <w:spacing w:afterLines="50" w:after="156" w:line="520" w:lineRule="exact"/>
        <w:rPr>
          <w:rFonts w:ascii="仿宋_GB2312" w:eastAsia="仿宋_GB2312"/>
          <w:sz w:val="30"/>
          <w:szCs w:val="30"/>
        </w:rPr>
      </w:pPr>
      <w:r w:rsidRPr="000D0AFC">
        <w:rPr>
          <w:rFonts w:ascii="仿宋_GB2312" w:eastAsia="仿宋_GB2312" w:hint="eastAsia"/>
          <w:sz w:val="30"/>
          <w:szCs w:val="30"/>
        </w:rPr>
        <w:t xml:space="preserve">     </w:t>
      </w:r>
    </w:p>
    <w:p w:rsidR="005C41ED" w:rsidRPr="00B00C3C" w:rsidRDefault="005C41ED" w:rsidP="0034193B">
      <w:pPr>
        <w:jc w:val="right"/>
        <w:rPr>
          <w:rFonts w:ascii="仿宋_GB2312" w:eastAsia="仿宋_GB2312"/>
          <w:sz w:val="30"/>
          <w:szCs w:val="30"/>
        </w:rPr>
      </w:pPr>
    </w:p>
    <w:p w:rsidR="005C41ED" w:rsidRDefault="005203D0" w:rsidP="005203D0">
      <w:pPr>
        <w:jc w:val="right"/>
        <w:rPr>
          <w:rFonts w:ascii="仿宋_GB2312" w:eastAsia="仿宋_GB2312"/>
          <w:b/>
          <w:sz w:val="30"/>
          <w:szCs w:val="30"/>
        </w:rPr>
      </w:pPr>
      <w:r>
        <w:rPr>
          <w:rFonts w:ascii="仿宋_GB2312" w:eastAsia="仿宋_GB2312" w:hint="eastAsia"/>
          <w:b/>
          <w:sz w:val="30"/>
          <w:szCs w:val="30"/>
        </w:rPr>
        <w:t xml:space="preserve">大学生创新训练中心  </w:t>
      </w:r>
      <w:r w:rsidR="005C41ED" w:rsidRPr="00B00C3C">
        <w:rPr>
          <w:rFonts w:ascii="仿宋_GB2312" w:eastAsia="仿宋_GB2312" w:hint="eastAsia"/>
          <w:b/>
          <w:sz w:val="30"/>
          <w:szCs w:val="30"/>
        </w:rPr>
        <w:t>教务部</w:t>
      </w:r>
    </w:p>
    <w:p w:rsidR="005203D0" w:rsidRPr="00B00C3C" w:rsidRDefault="005203D0" w:rsidP="005203D0">
      <w:pPr>
        <w:jc w:val="right"/>
        <w:rPr>
          <w:rFonts w:ascii="仿宋_GB2312" w:eastAsia="仿宋_GB2312"/>
          <w:b/>
          <w:sz w:val="30"/>
          <w:szCs w:val="30"/>
        </w:rPr>
      </w:pPr>
      <w:r>
        <w:rPr>
          <w:rFonts w:ascii="仿宋_GB2312" w:eastAsia="仿宋_GB2312" w:hint="eastAsia"/>
          <w:b/>
          <w:sz w:val="30"/>
          <w:szCs w:val="30"/>
        </w:rPr>
        <w:t>校团委  低碳能源研究院</w:t>
      </w:r>
    </w:p>
    <w:p w:rsidR="005C41ED" w:rsidRPr="00B00C3C" w:rsidRDefault="0034193B" w:rsidP="00CE1D9B">
      <w:pPr>
        <w:wordWrap w:val="0"/>
        <w:jc w:val="right"/>
        <w:rPr>
          <w:rFonts w:ascii="仿宋_GB2312" w:eastAsia="仿宋_GB2312"/>
          <w:b/>
          <w:sz w:val="30"/>
          <w:szCs w:val="30"/>
        </w:rPr>
      </w:pPr>
      <w:r>
        <w:rPr>
          <w:rFonts w:ascii="仿宋_GB2312" w:eastAsia="仿宋_GB2312" w:hint="eastAsia"/>
          <w:b/>
          <w:sz w:val="30"/>
          <w:szCs w:val="30"/>
        </w:rPr>
        <w:t>201</w:t>
      </w:r>
      <w:r w:rsidR="00F949DD">
        <w:rPr>
          <w:rFonts w:ascii="仿宋_GB2312" w:eastAsia="仿宋_GB2312" w:hint="eastAsia"/>
          <w:b/>
          <w:sz w:val="30"/>
          <w:szCs w:val="30"/>
        </w:rPr>
        <w:t>7</w:t>
      </w:r>
      <w:r>
        <w:rPr>
          <w:rFonts w:ascii="仿宋_GB2312" w:eastAsia="仿宋_GB2312" w:hint="eastAsia"/>
          <w:b/>
          <w:sz w:val="30"/>
          <w:szCs w:val="30"/>
        </w:rPr>
        <w:t>年</w:t>
      </w:r>
      <w:r w:rsidR="00F8338D">
        <w:rPr>
          <w:rFonts w:ascii="仿宋_GB2312" w:eastAsia="仿宋_GB2312" w:hint="eastAsia"/>
          <w:b/>
          <w:sz w:val="30"/>
          <w:szCs w:val="30"/>
        </w:rPr>
        <w:t>12</w:t>
      </w:r>
      <w:r>
        <w:rPr>
          <w:rFonts w:ascii="仿宋_GB2312" w:eastAsia="仿宋_GB2312" w:hint="eastAsia"/>
          <w:b/>
          <w:sz w:val="30"/>
          <w:szCs w:val="30"/>
        </w:rPr>
        <w:t>月</w:t>
      </w:r>
      <w:r w:rsidR="00F8338D">
        <w:rPr>
          <w:rFonts w:ascii="仿宋_GB2312" w:eastAsia="仿宋_GB2312" w:hint="eastAsia"/>
          <w:b/>
          <w:sz w:val="30"/>
          <w:szCs w:val="30"/>
        </w:rPr>
        <w:t>4</w:t>
      </w:r>
      <w:r w:rsidR="00CE1D9B">
        <w:rPr>
          <w:rFonts w:ascii="仿宋_GB2312" w:eastAsia="仿宋_GB2312" w:hint="eastAsia"/>
          <w:b/>
          <w:sz w:val="30"/>
          <w:szCs w:val="30"/>
        </w:rPr>
        <w:t>日</w:t>
      </w:r>
    </w:p>
    <w:sectPr w:rsidR="005C41ED" w:rsidRPr="00B00C3C" w:rsidSect="00E079D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D4B" w:rsidRDefault="00206D4B" w:rsidP="00DC7846">
      <w:r>
        <w:separator/>
      </w:r>
    </w:p>
  </w:endnote>
  <w:endnote w:type="continuationSeparator" w:id="0">
    <w:p w:rsidR="00206D4B" w:rsidRDefault="00206D4B" w:rsidP="00DC7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D4B" w:rsidRDefault="00206D4B" w:rsidP="00DC7846">
      <w:r>
        <w:separator/>
      </w:r>
    </w:p>
  </w:footnote>
  <w:footnote w:type="continuationSeparator" w:id="0">
    <w:p w:rsidR="00206D4B" w:rsidRDefault="00206D4B" w:rsidP="00DC7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BD5" w:rsidRDefault="00352BD5" w:rsidP="000A386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846"/>
    <w:rsid w:val="0005017A"/>
    <w:rsid w:val="000540DF"/>
    <w:rsid w:val="000869FA"/>
    <w:rsid w:val="000905DA"/>
    <w:rsid w:val="000935BA"/>
    <w:rsid w:val="000A0626"/>
    <w:rsid w:val="000A2589"/>
    <w:rsid w:val="000A386E"/>
    <w:rsid w:val="000D0AFC"/>
    <w:rsid w:val="0010399D"/>
    <w:rsid w:val="00105277"/>
    <w:rsid w:val="00122AF7"/>
    <w:rsid w:val="00124CC3"/>
    <w:rsid w:val="00131DFA"/>
    <w:rsid w:val="00156DF8"/>
    <w:rsid w:val="001714F2"/>
    <w:rsid w:val="001A0E7D"/>
    <w:rsid w:val="001A44BD"/>
    <w:rsid w:val="001B6091"/>
    <w:rsid w:val="00200F5C"/>
    <w:rsid w:val="00206D4B"/>
    <w:rsid w:val="002769BC"/>
    <w:rsid w:val="00286F7E"/>
    <w:rsid w:val="002D6F9C"/>
    <w:rsid w:val="0034193B"/>
    <w:rsid w:val="00352BD5"/>
    <w:rsid w:val="0037084E"/>
    <w:rsid w:val="00372A48"/>
    <w:rsid w:val="00382545"/>
    <w:rsid w:val="00392562"/>
    <w:rsid w:val="003A69D4"/>
    <w:rsid w:val="003B0B37"/>
    <w:rsid w:val="003B1602"/>
    <w:rsid w:val="003C3BAE"/>
    <w:rsid w:val="003E5DF9"/>
    <w:rsid w:val="003F423F"/>
    <w:rsid w:val="003F4AF2"/>
    <w:rsid w:val="004A22F7"/>
    <w:rsid w:val="004C68A3"/>
    <w:rsid w:val="004D0718"/>
    <w:rsid w:val="004F1DAC"/>
    <w:rsid w:val="004F505B"/>
    <w:rsid w:val="0050075F"/>
    <w:rsid w:val="005203D0"/>
    <w:rsid w:val="005365C9"/>
    <w:rsid w:val="005563A1"/>
    <w:rsid w:val="00584B88"/>
    <w:rsid w:val="00585023"/>
    <w:rsid w:val="005A523C"/>
    <w:rsid w:val="005C41ED"/>
    <w:rsid w:val="005E1137"/>
    <w:rsid w:val="005F0CA1"/>
    <w:rsid w:val="00631CAF"/>
    <w:rsid w:val="00634DA8"/>
    <w:rsid w:val="00660B94"/>
    <w:rsid w:val="00697A72"/>
    <w:rsid w:val="006B0832"/>
    <w:rsid w:val="006F00B7"/>
    <w:rsid w:val="00706815"/>
    <w:rsid w:val="0075242A"/>
    <w:rsid w:val="007535C9"/>
    <w:rsid w:val="007607F3"/>
    <w:rsid w:val="0076631D"/>
    <w:rsid w:val="007670CC"/>
    <w:rsid w:val="007C0132"/>
    <w:rsid w:val="007E17B7"/>
    <w:rsid w:val="007F605A"/>
    <w:rsid w:val="00802751"/>
    <w:rsid w:val="00822211"/>
    <w:rsid w:val="00825F88"/>
    <w:rsid w:val="00830D01"/>
    <w:rsid w:val="008523EA"/>
    <w:rsid w:val="00864BF8"/>
    <w:rsid w:val="00866803"/>
    <w:rsid w:val="0087644D"/>
    <w:rsid w:val="00887ECB"/>
    <w:rsid w:val="008B69BC"/>
    <w:rsid w:val="008C21E6"/>
    <w:rsid w:val="008E185E"/>
    <w:rsid w:val="00902907"/>
    <w:rsid w:val="0093488A"/>
    <w:rsid w:val="009403F8"/>
    <w:rsid w:val="009576F7"/>
    <w:rsid w:val="009763EB"/>
    <w:rsid w:val="00981EAA"/>
    <w:rsid w:val="00991C6A"/>
    <w:rsid w:val="009932F4"/>
    <w:rsid w:val="009B4E0B"/>
    <w:rsid w:val="009B521D"/>
    <w:rsid w:val="009C7345"/>
    <w:rsid w:val="009D0960"/>
    <w:rsid w:val="009D32D4"/>
    <w:rsid w:val="009F5BAF"/>
    <w:rsid w:val="00A40133"/>
    <w:rsid w:val="00A574D5"/>
    <w:rsid w:val="00AB5D63"/>
    <w:rsid w:val="00AC500E"/>
    <w:rsid w:val="00AC7B0F"/>
    <w:rsid w:val="00AD4EB4"/>
    <w:rsid w:val="00AF6344"/>
    <w:rsid w:val="00B00C3C"/>
    <w:rsid w:val="00B06BF8"/>
    <w:rsid w:val="00B07DA5"/>
    <w:rsid w:val="00B233C1"/>
    <w:rsid w:val="00B82D41"/>
    <w:rsid w:val="00BB2303"/>
    <w:rsid w:val="00BB7C6C"/>
    <w:rsid w:val="00BC076C"/>
    <w:rsid w:val="00BD6633"/>
    <w:rsid w:val="00C06AD5"/>
    <w:rsid w:val="00C2238F"/>
    <w:rsid w:val="00C30B51"/>
    <w:rsid w:val="00C35399"/>
    <w:rsid w:val="00C35A07"/>
    <w:rsid w:val="00C5312C"/>
    <w:rsid w:val="00C62986"/>
    <w:rsid w:val="00CE1D9B"/>
    <w:rsid w:val="00D24F96"/>
    <w:rsid w:val="00D469BB"/>
    <w:rsid w:val="00D56160"/>
    <w:rsid w:val="00D64FA3"/>
    <w:rsid w:val="00DC7846"/>
    <w:rsid w:val="00DD7735"/>
    <w:rsid w:val="00E079DF"/>
    <w:rsid w:val="00E55921"/>
    <w:rsid w:val="00E70380"/>
    <w:rsid w:val="00E927D1"/>
    <w:rsid w:val="00EA24B2"/>
    <w:rsid w:val="00EE1F02"/>
    <w:rsid w:val="00F3495F"/>
    <w:rsid w:val="00F43D82"/>
    <w:rsid w:val="00F8338D"/>
    <w:rsid w:val="00F949DD"/>
    <w:rsid w:val="00FC05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84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784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7846"/>
    <w:rPr>
      <w:sz w:val="18"/>
      <w:szCs w:val="18"/>
    </w:rPr>
  </w:style>
  <w:style w:type="paragraph" w:styleId="a4">
    <w:name w:val="footer"/>
    <w:basedOn w:val="a"/>
    <w:link w:val="Char0"/>
    <w:uiPriority w:val="99"/>
    <w:unhideWhenUsed/>
    <w:rsid w:val="00DC784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7846"/>
    <w:rPr>
      <w:sz w:val="18"/>
      <w:szCs w:val="18"/>
    </w:rPr>
  </w:style>
  <w:style w:type="paragraph" w:styleId="a5">
    <w:name w:val="Plain Text"/>
    <w:basedOn w:val="a"/>
    <w:link w:val="Char1"/>
    <w:rsid w:val="00DC7846"/>
    <w:rPr>
      <w:rFonts w:ascii="宋体" w:hAnsi="Courier New"/>
    </w:rPr>
  </w:style>
  <w:style w:type="character" w:customStyle="1" w:styleId="Char1">
    <w:name w:val="纯文本 Char"/>
    <w:basedOn w:val="a0"/>
    <w:link w:val="a5"/>
    <w:rsid w:val="00DC7846"/>
    <w:rPr>
      <w:rFonts w:ascii="宋体" w:eastAsia="宋体" w:hAnsi="Courier New" w:cs="Times New Roman"/>
      <w:szCs w:val="20"/>
    </w:rPr>
  </w:style>
  <w:style w:type="paragraph" w:styleId="a6">
    <w:name w:val="Balloon Text"/>
    <w:basedOn w:val="a"/>
    <w:link w:val="Char2"/>
    <w:uiPriority w:val="99"/>
    <w:semiHidden/>
    <w:unhideWhenUsed/>
    <w:rsid w:val="000A386E"/>
    <w:rPr>
      <w:sz w:val="18"/>
      <w:szCs w:val="18"/>
    </w:rPr>
  </w:style>
  <w:style w:type="character" w:customStyle="1" w:styleId="Char2">
    <w:name w:val="批注框文本 Char"/>
    <w:basedOn w:val="a0"/>
    <w:link w:val="a6"/>
    <w:uiPriority w:val="99"/>
    <w:semiHidden/>
    <w:rsid w:val="000A386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84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784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7846"/>
    <w:rPr>
      <w:sz w:val="18"/>
      <w:szCs w:val="18"/>
    </w:rPr>
  </w:style>
  <w:style w:type="paragraph" w:styleId="a4">
    <w:name w:val="footer"/>
    <w:basedOn w:val="a"/>
    <w:link w:val="Char0"/>
    <w:uiPriority w:val="99"/>
    <w:unhideWhenUsed/>
    <w:rsid w:val="00DC784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7846"/>
    <w:rPr>
      <w:sz w:val="18"/>
      <w:szCs w:val="18"/>
    </w:rPr>
  </w:style>
  <w:style w:type="paragraph" w:styleId="a5">
    <w:name w:val="Plain Text"/>
    <w:basedOn w:val="a"/>
    <w:link w:val="Char1"/>
    <w:rsid w:val="00DC7846"/>
    <w:rPr>
      <w:rFonts w:ascii="宋体" w:hAnsi="Courier New"/>
    </w:rPr>
  </w:style>
  <w:style w:type="character" w:customStyle="1" w:styleId="Char1">
    <w:name w:val="纯文本 Char"/>
    <w:basedOn w:val="a0"/>
    <w:link w:val="a5"/>
    <w:rsid w:val="00DC7846"/>
    <w:rPr>
      <w:rFonts w:ascii="宋体" w:eastAsia="宋体" w:hAnsi="Courier New" w:cs="Times New Roman"/>
      <w:szCs w:val="20"/>
    </w:rPr>
  </w:style>
  <w:style w:type="paragraph" w:styleId="a6">
    <w:name w:val="Balloon Text"/>
    <w:basedOn w:val="a"/>
    <w:link w:val="Char2"/>
    <w:uiPriority w:val="99"/>
    <w:semiHidden/>
    <w:unhideWhenUsed/>
    <w:rsid w:val="000A386E"/>
    <w:rPr>
      <w:sz w:val="18"/>
      <w:szCs w:val="18"/>
    </w:rPr>
  </w:style>
  <w:style w:type="character" w:customStyle="1" w:styleId="Char2">
    <w:name w:val="批注框文本 Char"/>
    <w:basedOn w:val="a0"/>
    <w:link w:val="a6"/>
    <w:uiPriority w:val="99"/>
    <w:semiHidden/>
    <w:rsid w:val="000A386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362</Words>
  <Characters>2070</Characters>
  <Application>Microsoft Office Word</Application>
  <DocSecurity>0</DocSecurity>
  <Lines>17</Lines>
  <Paragraphs>4</Paragraphs>
  <ScaleCrop>false</ScaleCrop>
  <Company>CUMT</Company>
  <LinksUpToDate>false</LinksUpToDate>
  <CharactersWithSpaces>2428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dc:creator>
  <cp:lastModifiedBy>郭昌清</cp:lastModifiedBy>
  <cp:revision>7</cp:revision>
  <cp:lastPrinted>2013-12-16T06:09:00Z</cp:lastPrinted>
  <dcterms:created xsi:type="dcterms:W3CDTF">2017-12-04T03:30:00Z</dcterms:created>
  <dcterms:modified xsi:type="dcterms:W3CDTF">2017-12-04T06:30:00Z</dcterms:modified>
</cp:coreProperties>
</file>